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F9" w:rsidRDefault="008247F9"/>
    <w:p w:rsidR="008247F9" w:rsidRDefault="00FF0343" w:rsidP="00FF0343">
      <w:pPr>
        <w:jc w:val="center"/>
      </w:pPr>
      <w:r w:rsidRPr="00FF0343"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sz w:val="60"/>
          <w:szCs w:val="60"/>
          <w:lang w:val="en-PH"/>
        </w:rPr>
        <w:t>W</w:t>
      </w:r>
      <w:r w:rsidRPr="00FF0343"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sz w:val="60"/>
          <w:szCs w:val="60"/>
          <w:lang w:val="en-PH"/>
        </w:rPr>
        <w:t xml:space="preserve">ork place </w:t>
      </w:r>
      <w:r w:rsidRPr="00FF0343"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sz w:val="60"/>
          <w:szCs w:val="60"/>
          <w:lang w:val="en-PH"/>
        </w:rPr>
        <w:t>H</w:t>
      </w:r>
      <w:r w:rsidRPr="00FF0343"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sz w:val="60"/>
          <w:szCs w:val="60"/>
          <w:lang w:val="en-PH"/>
        </w:rPr>
        <w:t xml:space="preserve">ealth &amp; </w:t>
      </w:r>
      <w:r w:rsidRPr="00FF0343">
        <w:rPr>
          <w:rFonts w:asciiTheme="majorHAnsi" w:eastAsiaTheme="majorEastAsia" w:hAnsi="Century Schoolbook" w:cstheme="majorBidi"/>
          <w:b/>
          <w:bCs/>
          <w:smallCaps/>
          <w:color w:val="FF0000"/>
          <w:kern w:val="24"/>
          <w:sz w:val="60"/>
          <w:szCs w:val="60"/>
          <w:lang w:val="en-PH"/>
        </w:rPr>
        <w:t>S</w:t>
      </w:r>
      <w:r w:rsidRPr="00FF0343">
        <w:rPr>
          <w:rFonts w:asciiTheme="majorHAnsi" w:eastAsiaTheme="majorEastAsia" w:hAnsi="Century Schoolbook" w:cstheme="majorBidi"/>
          <w:b/>
          <w:bCs/>
          <w:smallCaps/>
          <w:color w:val="1F497D" w:themeColor="text2"/>
          <w:kern w:val="24"/>
          <w:sz w:val="60"/>
          <w:szCs w:val="60"/>
          <w:lang w:val="en-PH"/>
        </w:rPr>
        <w:t>afety</w:t>
      </w:r>
    </w:p>
    <w:p w:rsidR="008247F9" w:rsidRDefault="00FF0343" w:rsidP="00FF0343">
      <w:pPr>
        <w:pStyle w:val="NormalWeb"/>
        <w:spacing w:before="120" w:beforeAutospacing="0" w:after="0" w:afterAutospacing="0"/>
        <w:jc w:val="center"/>
        <w:textAlignment w:val="baseline"/>
      </w:pPr>
      <w:r w:rsidRPr="00FF0343">
        <w:rPr>
          <w:rFonts w:asciiTheme="minorHAnsi" w:eastAsiaTheme="minorEastAsia" w:hAnsi="Century Schoolbook" w:cstheme="minorBidi"/>
          <w:b/>
          <w:bCs/>
          <w:color w:val="1F497D" w:themeColor="text2"/>
          <w:kern w:val="24"/>
          <w:sz w:val="36"/>
          <w:szCs w:val="36"/>
          <w:lang w:val="en-PH"/>
        </w:rPr>
        <w:t>Hazardous Chemicals</w:t>
      </w:r>
    </w:p>
    <w:p w:rsidR="008247F9" w:rsidRDefault="008247F9" w:rsidP="008247F9">
      <w:pPr>
        <w:jc w:val="center"/>
      </w:pPr>
    </w:p>
    <w:p w:rsidR="008247F9" w:rsidRPr="008247F9" w:rsidRDefault="008247F9" w:rsidP="00824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47F9">
        <w:rPr>
          <w:rFonts w:ascii="Arial" w:hAnsi="Arial" w:cs="Arial"/>
          <w:b/>
          <w:bCs/>
          <w:sz w:val="20"/>
          <w:szCs w:val="20"/>
        </w:rPr>
        <w:t>By signing below, I am affirming that I HAVE:</w:t>
      </w:r>
    </w:p>
    <w:p w:rsidR="008247F9" w:rsidRPr="008247F9" w:rsidRDefault="008247F9" w:rsidP="008247F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247F9" w:rsidRPr="00FF0343" w:rsidRDefault="008247F9" w:rsidP="00FF034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F0343">
        <w:rPr>
          <w:rFonts w:ascii="Arial" w:hAnsi="Arial" w:cs="Arial"/>
          <w:sz w:val="20"/>
          <w:szCs w:val="20"/>
        </w:rPr>
        <w:t xml:space="preserve">Received a copy of each of the </w:t>
      </w:r>
      <w:r w:rsidR="008B6C8D" w:rsidRPr="00FF0343">
        <w:rPr>
          <w:rFonts w:ascii="Arial" w:hAnsi="Arial" w:cs="Arial"/>
          <w:sz w:val="20"/>
          <w:szCs w:val="20"/>
        </w:rPr>
        <w:t>following policies</w:t>
      </w:r>
      <w:r w:rsidRPr="00FF0343">
        <w:rPr>
          <w:rFonts w:ascii="Arial" w:hAnsi="Arial" w:cs="Arial"/>
          <w:sz w:val="20"/>
          <w:szCs w:val="20"/>
        </w:rPr>
        <w:t>; and</w:t>
      </w:r>
    </w:p>
    <w:p w:rsidR="008247F9" w:rsidRPr="00FF0343" w:rsidRDefault="008247F9" w:rsidP="00FF034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F0343">
        <w:rPr>
          <w:rFonts w:ascii="Arial" w:hAnsi="Arial" w:cs="Arial"/>
          <w:sz w:val="20"/>
          <w:szCs w:val="20"/>
        </w:rPr>
        <w:t>Read and understand the policy.</w:t>
      </w:r>
    </w:p>
    <w:p w:rsidR="00FF0343" w:rsidRPr="00FF0343" w:rsidRDefault="00FF0343" w:rsidP="00FF0343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F0343">
        <w:rPr>
          <w:rFonts w:ascii="Arial" w:hAnsi="Arial" w:cs="Arial"/>
          <w:sz w:val="20"/>
          <w:szCs w:val="20"/>
        </w:rPr>
        <w:t>Have complete the above module and understand its content</w:t>
      </w:r>
    </w:p>
    <w:p w:rsidR="00E8422E" w:rsidRDefault="00E8422E" w:rsidP="008247F9">
      <w:pPr>
        <w:rPr>
          <w:rFonts w:ascii="Arial" w:hAnsi="Arial" w:cs="Arial"/>
          <w:sz w:val="20"/>
          <w:szCs w:val="20"/>
        </w:rPr>
      </w:pPr>
    </w:p>
    <w:p w:rsidR="00E8422E" w:rsidRDefault="004F28FB" w:rsidP="004F28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policies below</w:t>
      </w:r>
    </w:p>
    <w:p w:rsidR="004F28FB" w:rsidRDefault="004F28FB" w:rsidP="004F28FB">
      <w:pPr>
        <w:rPr>
          <w:rFonts w:ascii="Arial" w:hAnsi="Arial" w:cs="Arial"/>
          <w:sz w:val="20"/>
          <w:szCs w:val="20"/>
        </w:rPr>
      </w:pPr>
    </w:p>
    <w:p w:rsidR="008247F9" w:rsidRPr="00FF0343" w:rsidRDefault="00FF0343" w:rsidP="00FF034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WHS Policy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8247F9" w:rsidTr="00526B9D">
        <w:trPr>
          <w:trHeight w:val="280"/>
        </w:trPr>
        <w:tc>
          <w:tcPr>
            <w:tcW w:w="2500" w:type="pct"/>
          </w:tcPr>
          <w:p w:rsidR="008247F9" w:rsidRDefault="008247F9" w:rsidP="008247F9">
            <w:r>
              <w:t>Name</w:t>
            </w:r>
          </w:p>
        </w:tc>
        <w:tc>
          <w:tcPr>
            <w:tcW w:w="2500" w:type="pct"/>
          </w:tcPr>
          <w:p w:rsidR="008247F9" w:rsidRDefault="008247F9" w:rsidP="008247F9">
            <w:r>
              <w:t>Signature</w:t>
            </w:r>
          </w:p>
        </w:tc>
      </w:tr>
      <w:tr w:rsidR="008247F9" w:rsidTr="00526B9D">
        <w:trPr>
          <w:trHeight w:val="51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4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4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13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5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29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7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  <w:tr w:rsidR="008247F9" w:rsidTr="00526B9D">
        <w:trPr>
          <w:trHeight w:val="531"/>
        </w:trPr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  <w:tc>
          <w:tcPr>
            <w:tcW w:w="2500" w:type="pct"/>
          </w:tcPr>
          <w:p w:rsidR="008247F9" w:rsidRDefault="008247F9" w:rsidP="00526B9D">
            <w:pPr>
              <w:jc w:val="center"/>
            </w:pPr>
          </w:p>
        </w:tc>
      </w:tr>
    </w:tbl>
    <w:p w:rsidR="008247F9" w:rsidRDefault="008247F9" w:rsidP="008247F9">
      <w:pPr>
        <w:jc w:val="center"/>
      </w:pPr>
    </w:p>
    <w:sectPr w:rsidR="008247F9" w:rsidSect="00A951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4779"/>
    <w:multiLevelType w:val="hybridMultilevel"/>
    <w:tmpl w:val="7610E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6611B"/>
    <w:multiLevelType w:val="hybridMultilevel"/>
    <w:tmpl w:val="0F6AB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7705"/>
    <w:multiLevelType w:val="hybridMultilevel"/>
    <w:tmpl w:val="91B2E9C0"/>
    <w:lvl w:ilvl="0" w:tplc="4B9ACA7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3665B"/>
    <w:multiLevelType w:val="hybridMultilevel"/>
    <w:tmpl w:val="218672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A22B14"/>
    <w:multiLevelType w:val="hybridMultilevel"/>
    <w:tmpl w:val="BE3A4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F9"/>
    <w:rsid w:val="0030100F"/>
    <w:rsid w:val="004B0C8A"/>
    <w:rsid w:val="004F28FB"/>
    <w:rsid w:val="00526B9D"/>
    <w:rsid w:val="006749C6"/>
    <w:rsid w:val="008247F9"/>
    <w:rsid w:val="008B6C8D"/>
    <w:rsid w:val="00A951F1"/>
    <w:rsid w:val="00C45B41"/>
    <w:rsid w:val="00D35B4C"/>
    <w:rsid w:val="00E8422E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1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3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3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1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3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0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RECEIPTS AND BANKING POLICY</vt:lpstr>
    </vt:vector>
  </TitlesOfParts>
  <Company>Electrodry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RECEIPTS AND BANKING POLICY</dc:title>
  <dc:creator>Bernadette Barwick</dc:creator>
  <cp:lastModifiedBy>Michael Handa</cp:lastModifiedBy>
  <cp:revision>2</cp:revision>
  <cp:lastPrinted>2015-08-14T02:12:00Z</cp:lastPrinted>
  <dcterms:created xsi:type="dcterms:W3CDTF">2015-08-14T03:22:00Z</dcterms:created>
  <dcterms:modified xsi:type="dcterms:W3CDTF">2015-08-14T03:22:00Z</dcterms:modified>
</cp:coreProperties>
</file>